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AF2A47">
                      <wp:simplePos x="0" y="0"/>
                      <wp:positionH relativeFrom="margin">
                        <wp:posOffset>-1447165</wp:posOffset>
                      </wp:positionH>
                      <wp:positionV relativeFrom="paragraph">
                        <wp:posOffset>-523875</wp:posOffset>
                      </wp:positionV>
                      <wp:extent cx="37160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60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80BBEA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7126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Histograms and Cumulative Frequency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13.95pt;margin-top:-41.25pt;width:292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" filled="f" stroked="f">
                      <v:textbox style="mso-fit-shape-to-text:t">
                        <w:txbxContent>
                          <w:p w14:paraId="3D1234ED" w14:textId="180BBEA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7126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Histograms and Cumulative Frequency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424A0CBD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Histograms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E01862D" w14:textId="1141F4F8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visual way to display frequency data using bars.</w:t>
            </w:r>
          </w:p>
          <w:p w14:paraId="4DE392CB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4D121E1C" w14:textId="2E83495E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Bars can be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unequal in width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A269E5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4B19F71B" w14:textId="6F2E5105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Histograms show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frequency density</w:t>
            </w:r>
            <w:r>
              <w:rPr>
                <w:rFonts w:ascii="Times New Roman" w:hAnsi="Times New Roman" w:cs="Times New Roman"/>
                <w:sz w:val="24"/>
              </w:rPr>
              <w:t xml:space="preserve"> on the </w:t>
            </w:r>
            <w:r w:rsidRPr="00A77C65">
              <w:rPr>
                <w:rFonts w:ascii="Times New Roman" w:hAnsi="Times New Roman" w:cs="Times New Roman"/>
                <w:b/>
                <w:sz w:val="24"/>
              </w:rPr>
              <w:t>y-axis</w:t>
            </w:r>
            <w:r>
              <w:rPr>
                <w:rFonts w:ascii="Times New Roman" w:hAnsi="Times New Roman" w:cs="Times New Roman"/>
                <w:sz w:val="24"/>
              </w:rPr>
              <w:t>, not frequency.</w:t>
            </w:r>
          </w:p>
          <w:p w14:paraId="3E29A5F8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5ED0E8CB" w14:textId="77777777" w:rsidR="00A77C65" w:rsidRPr="00564D4B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Frequency Density=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Frequency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Class Width</m:t>
                    </m:r>
                  </m:den>
                </m:f>
              </m:oMath>
            </m:oMathPara>
          </w:p>
          <w:p w14:paraId="0F7F9B73" w14:textId="77777777" w:rsidR="00A77C65" w:rsidRDefault="00A77C65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4EC320F" w14:textId="2D7B4D3D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4EFB6B" wp14:editId="6710250A">
                  <wp:extent cx="2171700" cy="11334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169E37F" w14:textId="77777777" w:rsidR="00A77C65" w:rsidRDefault="00A77C65" w:rsidP="00A77C6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B85BB1" wp14:editId="51A247BA">
                  <wp:extent cx="1009650" cy="1562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96A70" w14:textId="77777777" w:rsidR="00A77C65" w:rsidRDefault="00A77C65" w:rsidP="00A77C6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4491DE7" w14:textId="4985025C" w:rsidR="00A77C65" w:rsidRPr="00911B33" w:rsidRDefault="00A77C65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68DC6" wp14:editId="3B6C3954">
                  <wp:extent cx="2438400" cy="1301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626" cy="131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65" w:rsidRPr="00D46AEA" w14:paraId="76BE0C40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88E7ED6" w14:textId="162D8E4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Interpreting Histograms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093CFC5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of the bar is proportional to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 xml:space="preserve"> of that class interval.</w:t>
            </w:r>
          </w:p>
          <w:p w14:paraId="335575C5" w14:textId="77777777" w:rsidR="00A77C65" w:rsidRPr="00A77C65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58AE02FF" w14:textId="799A665A" w:rsidR="00A77C65" w:rsidRPr="00564D4B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Frequency=Freq Density ×Class Width</m:t>
                </m:r>
              </m:oMath>
            </m:oMathPara>
          </w:p>
          <w:p w14:paraId="26B5D08C" w14:textId="77777777" w:rsidR="00A77C65" w:rsidRDefault="00A77C65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DA49329" w14:textId="11A24E9B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280E5185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histogram shows information about the heights of a number of plants. 4 plants were less than 5cm tall. Find the number of plants more than 5cm tall.</w:t>
            </w:r>
          </w:p>
          <w:p w14:paraId="485A19CE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39CE068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E060F" wp14:editId="774B2AAA">
                  <wp:extent cx="2200275" cy="1153542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42" cy="116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9D72F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35A12B5F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Above 5cm:</w:t>
            </w:r>
          </w:p>
          <w:p w14:paraId="0DAE674F" w14:textId="0309BAC0" w:rsidR="00A77C65" w:rsidRDefault="00A77C65" w:rsidP="00A77C65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1.2 x 10 + 2.4 x 15 = 12 + 36 = 48</w:t>
            </w:r>
          </w:p>
        </w:tc>
      </w:tr>
      <w:tr w:rsidR="00F417D5" w:rsidRPr="00D46AEA" w14:paraId="320F9537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65D837D" w14:textId="05BFB61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Cumulative Frequency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898B60A" w14:textId="26B86393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Cumulative Frequency is a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running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AD0B720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358C699C" w:rsidR="00F417D5" w:rsidRDefault="00F417D5" w:rsidP="00F41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C668D" wp14:editId="64B72A1A">
                  <wp:extent cx="2152650" cy="9239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2225C3" w14:textId="61D72373" w:rsidR="00F417D5" w:rsidRPr="00F64E9C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7E439" wp14:editId="337B1255">
                  <wp:extent cx="1895475" cy="923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7D5" w:rsidRPr="00D46AEA" w14:paraId="102CBCC3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8BEAE18" w14:textId="1B095E3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Cumulative Frequency Diagram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8E2E641" w14:textId="284CC208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cumulative frequency diagram is a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curve that goes up</w:t>
            </w:r>
            <w:r>
              <w:rPr>
                <w:rFonts w:ascii="Times New Roman" w:hAnsi="Times New Roman" w:cs="Times New Roman"/>
                <w:sz w:val="24"/>
              </w:rPr>
              <w:t xml:space="preserve">. It looks a little like a stretched-out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S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3BC8819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7629CD32" w14:textId="18C9CDE0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Plot the cumulative frequencies at the </w:t>
            </w:r>
            <w:r w:rsidRPr="00650105">
              <w:rPr>
                <w:rFonts w:ascii="Times New Roman" w:hAnsi="Times New Roman" w:cs="Times New Roman"/>
                <w:b/>
                <w:sz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50105">
              <w:rPr>
                <w:rFonts w:ascii="Times New Roman" w:hAnsi="Times New Roman" w:cs="Times New Roman"/>
                <w:b/>
                <w:sz w:val="24"/>
              </w:rPr>
              <w:t>point</w:t>
            </w:r>
            <w:r>
              <w:rPr>
                <w:rFonts w:ascii="Times New Roman" w:hAnsi="Times New Roman" w:cs="Times New Roman"/>
                <w:sz w:val="24"/>
              </w:rPr>
              <w:t xml:space="preserve"> of each interval.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CB1E862" w14:textId="516F4548" w:rsidR="00F417D5" w:rsidRPr="00911B33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9F273" wp14:editId="34C1BFF0">
                  <wp:extent cx="2162175" cy="1381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7D5" w:rsidRPr="00D46AEA" w14:paraId="531B4D98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5BE686D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Quartiles from Cumulative Frequency Diagram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31C1DDC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Lower Quartile</w:t>
            </w:r>
            <w:r>
              <w:rPr>
                <w:rFonts w:ascii="Times New Roman" w:hAnsi="Times New Roman" w:cs="Times New Roman"/>
                <w:sz w:val="24"/>
              </w:rPr>
              <w:t xml:space="preserve"> (Q1):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25%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lower quartile. </w:t>
            </w:r>
          </w:p>
          <w:p w14:paraId="38B22E7B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Median</w:t>
            </w:r>
            <w:r>
              <w:rPr>
                <w:rFonts w:ascii="Times New Roman" w:hAnsi="Times New Roman" w:cs="Times New Roman"/>
                <w:sz w:val="24"/>
              </w:rPr>
              <w:t xml:space="preserve"> (Q2):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50%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median.</w:t>
            </w:r>
          </w:p>
          <w:p w14:paraId="26ADE8F2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Upper Quartile</w:t>
            </w:r>
            <w:r>
              <w:rPr>
                <w:rFonts w:ascii="Times New Roman" w:hAnsi="Times New Roman" w:cs="Times New Roman"/>
                <w:sz w:val="24"/>
              </w:rPr>
              <w:t xml:space="preserve"> (Q3):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75%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upper quartile.</w:t>
            </w:r>
          </w:p>
          <w:p w14:paraId="24D59B49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2D6F12">
              <w:rPr>
                <w:rFonts w:ascii="Times New Roman" w:hAnsi="Times New Roman" w:cs="Times New Roman"/>
                <w:b/>
                <w:sz w:val="24"/>
              </w:rPr>
              <w:t>Interquartile Range (IQR)</w:t>
            </w:r>
            <w:r>
              <w:rPr>
                <w:rFonts w:ascii="Times New Roman" w:hAnsi="Times New Roman" w:cs="Times New Roman"/>
                <w:sz w:val="24"/>
              </w:rPr>
              <w:t xml:space="preserve">: represents the </w:t>
            </w:r>
            <w:r w:rsidRPr="002D6F12">
              <w:rPr>
                <w:rFonts w:ascii="Times New Roman" w:hAnsi="Times New Roman" w:cs="Times New Roman"/>
                <w:b/>
                <w:sz w:val="24"/>
              </w:rPr>
              <w:t>middle 50%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3BB334B2" w14:textId="77777777" w:rsidR="002D6F12" w:rsidRDefault="002D6F12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301FC34F" w14:textId="31B30428" w:rsidR="002D6F12" w:rsidRDefault="002D6F12" w:rsidP="00F41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4BF3F104" w14:textId="77777777" w:rsidR="00F417D5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3A9E5" wp14:editId="34ABE083">
                  <wp:extent cx="2400300" cy="1522141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927" cy="154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608A7" w14:textId="77777777" w:rsidR="002D6F12" w:rsidRDefault="002D6F12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D947362" w14:textId="05D37555" w:rsidR="002D6F12" w:rsidRPr="005E29C5" w:rsidRDefault="002D6F12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IQR=37-18=19</m:t>
                </m:r>
              </m:oMath>
            </m:oMathPara>
          </w:p>
        </w:tc>
      </w:tr>
      <w:tr w:rsidR="00F417D5" w:rsidRPr="00D46AEA" w14:paraId="63B8D672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2A8C3120" w14:textId="6F8EFC0C" w:rsidR="00F417D5" w:rsidRDefault="002E2989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Hypothesis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F456EF1" w14:textId="23E7117C" w:rsidR="00F417D5" w:rsidRPr="00B701FB" w:rsidRDefault="002E2989" w:rsidP="00F417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statement that might be true, which can be tested.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A4A2255" w14:textId="77777777" w:rsidR="00F417D5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Hypothesis: ‘Large dogs are better at catching tennis balls than small dogs’.</w:t>
            </w:r>
          </w:p>
          <w:p w14:paraId="419E3F9F" w14:textId="77777777" w:rsidR="002E2989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5BDF6FC" w14:textId="67C3F331" w:rsidR="002E2989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We can test this hypothesis by having hundreds of different sized dogs try to catch tennis balls.</w:t>
            </w:r>
          </w:p>
        </w:tc>
      </w:tr>
    </w:tbl>
    <w:p w14:paraId="3DEEED94" w14:textId="4FA8C3B8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869525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D987" w14:textId="77777777" w:rsidR="003F241D" w:rsidRDefault="003F241D" w:rsidP="00D029D4">
      <w:pPr>
        <w:spacing w:after="0" w:line="240" w:lineRule="auto"/>
      </w:pPr>
      <w:r>
        <w:separator/>
      </w:r>
    </w:p>
  </w:endnote>
  <w:endnote w:type="continuationSeparator" w:id="0">
    <w:p w14:paraId="50A554C6" w14:textId="77777777" w:rsidR="003F241D" w:rsidRDefault="003F241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BD31" w14:textId="0ABC6E5E" w:rsidR="00F275C7" w:rsidRDefault="00F275C7">
    <w:pPr>
      <w:pStyle w:val="Footer"/>
    </w:pPr>
    <w:r>
      <w:t>Mr A. Coleman</w:t>
    </w:r>
    <w:r>
      <w:tab/>
    </w:r>
    <w:r>
      <w:tab/>
      <w:t>Glyn School</w:t>
    </w:r>
  </w:p>
  <w:p w14:paraId="1E8A5E18" w14:textId="77777777" w:rsidR="00F275C7" w:rsidRDefault="00F2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5619" w14:textId="77777777" w:rsidR="003F241D" w:rsidRDefault="003F241D" w:rsidP="00D029D4">
      <w:pPr>
        <w:spacing w:after="0" w:line="240" w:lineRule="auto"/>
      </w:pPr>
      <w:r>
        <w:separator/>
      </w:r>
    </w:p>
  </w:footnote>
  <w:footnote w:type="continuationSeparator" w:id="0">
    <w:p w14:paraId="34BABA99" w14:textId="77777777" w:rsidR="003F241D" w:rsidRDefault="003F241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1F6F"/>
    <w:rsid w:val="00155138"/>
    <w:rsid w:val="001554E2"/>
    <w:rsid w:val="001649AE"/>
    <w:rsid w:val="00171260"/>
    <w:rsid w:val="00187460"/>
    <w:rsid w:val="001A6E18"/>
    <w:rsid w:val="001D0C82"/>
    <w:rsid w:val="001D6792"/>
    <w:rsid w:val="001E12B4"/>
    <w:rsid w:val="001E44BB"/>
    <w:rsid w:val="001E4661"/>
    <w:rsid w:val="00203650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3F241D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77C65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1381F"/>
    <w:rsid w:val="00F1386F"/>
    <w:rsid w:val="00F21997"/>
    <w:rsid w:val="00F275C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9278-6CBB-4E0F-9974-48048E7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576EC77A</Template>
  <TotalTime>16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8</cp:revision>
  <dcterms:created xsi:type="dcterms:W3CDTF">2018-04-14T15:21:00Z</dcterms:created>
  <dcterms:modified xsi:type="dcterms:W3CDTF">2018-04-16T10:42:00Z</dcterms:modified>
</cp:coreProperties>
</file>